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0B45" w:rsidRDefault="00210B45"/>
    <w:p w:rsidR="00210B45" w:rsidRPr="00210B45" w:rsidRDefault="00210B45" w:rsidP="00210B45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International Kangaroo Linguistic Competition (IKLC) 2026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Competition Date: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15 January 2026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Registration Deadline: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05 December 2025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For: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Students in Grades 1–12 (all students are invited)</w:t>
      </w:r>
    </w:p>
    <w:p w:rsidR="00210B45" w:rsidRPr="00210B45" w:rsidRDefault="007C7244" w:rsidP="00210B45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Dear Parents and Guardians,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At </w:t>
      </w:r>
      <w:r w:rsidRPr="00210B45">
        <w:rPr>
          <w:rFonts w:ascii="Times New Roman" w:eastAsia="Times New Roman" w:hAnsi="Times New Roman" w:cs="Times New Roman"/>
          <w:b/>
          <w:bCs/>
          <w:kern w:val="0"/>
          <w:highlight w:val="yellow"/>
          <w14:ligatures w14:val="none"/>
        </w:rPr>
        <w:t>[School Name]</w:t>
      </w:r>
      <w:r w:rsidRPr="00210B45">
        <w:rPr>
          <w:rFonts w:ascii="Times New Roman" w:eastAsia="Times New Roman" w:hAnsi="Times New Roman" w:cs="Times New Roman"/>
          <w:kern w:val="0"/>
          <w:highlight w:val="yellow"/>
          <w14:ligatures w14:val="none"/>
        </w:rPr>
        <w:t>,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we believe every child deserves the chance to see themselves as a thinker—curious, articulate, and confident. We are pleased to invite your child to participate in the </w:t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International Kangaroo Linguistic Competition (IKLC) 2026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, now conducted in Qatar. IKLC is part of the global Kangaroo family of competitions, engaging over </w:t>
      </w:r>
      <w:r w:rsidRPr="00210B4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7 million students across 90+ countries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>, making it the world’s largest school-based academic competition.</w:t>
      </w:r>
    </w:p>
    <w:p w:rsidR="00210B45" w:rsidRPr="00210B45" w:rsidRDefault="007C7244" w:rsidP="00210B45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:rsidR="00210B45" w:rsidRPr="00210B45" w:rsidRDefault="00210B45" w:rsidP="00210B45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Why </w:t>
      </w:r>
      <w:proofErr w:type="gramStart"/>
      <w:r w:rsidRPr="00210B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this matters</w:t>
      </w:r>
      <w:proofErr w:type="gramEnd"/>
      <w:r w:rsidRPr="00210B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for your child — today and for the future</w:t>
      </w:r>
    </w:p>
    <w:p w:rsidR="00210B45" w:rsidRPr="00210B45" w:rsidRDefault="00210B45" w:rsidP="00210B4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Immediate learning benefits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Thinking skills that last: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IKLC develops essential skills such as reading comprehension, logical reasoning, pattern recognition, and careful interpretation of language—skills that go far beyond memorisation.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Joy and motivation: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The contest is friendly, engaging, and designed to build confidence. Students enjoy the challenge of solving thoughtful, meaningful problems.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Recognition for all: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Every participant receives an international Certificate of Participation. High achievers receive medals and star badges recognised worldwide.</w:t>
      </w:r>
    </w:p>
    <w:p w:rsidR="00210B45" w:rsidRPr="00210B45" w:rsidRDefault="007C7244" w:rsidP="00210B45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:rsidR="00210B45" w:rsidRDefault="00210B45" w:rsidP="00210B4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:rsidR="00210B45" w:rsidRDefault="00210B45" w:rsidP="00210B4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:rsidR="00210B45" w:rsidRPr="00210B45" w:rsidRDefault="00210B45" w:rsidP="00210B4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Long-term advantages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Academic readiness: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Regular exposure to rich, non-routine linguistic problems strengthens performance in reading, comprehension, and analytical exams.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Lifelong communication skills: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Strong language skills improve success across all subjects—mathematics, science, humanities, and future career pathways.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A stronger student profile: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Certificates and awards add meaningful value to portfolios, showcasing a child’s curiosity, perseverance, and academic engagement.</w:t>
      </w:r>
    </w:p>
    <w:p w:rsidR="00210B45" w:rsidRPr="00210B45" w:rsidRDefault="007C7244" w:rsidP="00210B45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:rsidR="00210B45" w:rsidRPr="00210B45" w:rsidRDefault="00210B45" w:rsidP="00210B45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How IKLC aligns with Qatar National Vision 2030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Human development: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Encourages critical thinking, inference, reasoning, and communication—skills essential for thriving in a knowledge-driven society.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Equity and access: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IKLC is open to </w:t>
      </w:r>
      <w:r w:rsidRPr="00210B45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all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students in Grades 1–12, ensuring every learner can participate and be recognised.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Global standards, local pride: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Qatar’s students compete on the same platform as millions worldwide, highlighting the nation’s commitment to excellence in education.</w:t>
      </w:r>
    </w:p>
    <w:p w:rsidR="00210B45" w:rsidRPr="00210B45" w:rsidRDefault="007C7244" w:rsidP="00210B45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:rsidR="00210B45" w:rsidRPr="00210B45" w:rsidRDefault="00210B45" w:rsidP="00210B45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About the Competition (at a glance)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Who: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All students in Grades 1–12 (no selection barrier; we encourage full participation)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When: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Thursday, </w:t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15 January 2026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Where: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Held on our campus under school supervision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• Format &amp; timing: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A written, multiple-choice exam focused on reading and linguistic reasoning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Duration: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120</w:t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minutes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Language: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English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Fee: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QAR 100 per student (covers competition materials and organisation)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Awards: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Certificates for all; medals and star badges for high achievers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• Preparation: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IKLC does not follow a fixed textbook syllabus. Students may practise using past papers (provided via the school), which help them understand the style of questions.</w:t>
      </w:r>
    </w:p>
    <w:p w:rsidR="00210B45" w:rsidRPr="00210B45" w:rsidRDefault="007C7244" w:rsidP="00210B45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:rsidR="00210B45" w:rsidRPr="00210B45" w:rsidRDefault="00210B45" w:rsidP="00210B45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What to do next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1) Confirm participation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by completing the school’s consent/registration form.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2) Submit the fee (QAR 100)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through the school’s usual payment channel by </w:t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[</w:t>
      </w:r>
      <w:r w:rsidRPr="002A553D">
        <w:rPr>
          <w:rFonts w:ascii="Times New Roman" w:eastAsia="Times New Roman" w:hAnsi="Times New Roman" w:cs="Times New Roman"/>
          <w:b/>
          <w:bCs/>
          <w:kern w:val="0"/>
          <w:highlight w:val="yellow"/>
          <w14:ligatures w14:val="none"/>
        </w:rPr>
        <w:t>school’s internal deadline</w:t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]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3) Optional: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Encourage your child to explore a few past papers at home.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Even </w:t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15–20 minutes per week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is enough to build comfort and confidence.</w:t>
      </w:r>
    </w:p>
    <w:p w:rsidR="00210B45" w:rsidRPr="00210B45" w:rsidRDefault="007C7244" w:rsidP="00210B45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kern w:val="0"/>
          <w14:ligatures w14:val="none"/>
        </w:rPr>
        <w:t>We are delighted to bring IKLC to our students because it is inclusive, inspiring, and internationally respected. Most importantly, it creates the kinds of learning moments children remember—when a new idea clicks, confidence rises, and language becomes a tool for discovery.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If you have any questions, please contact </w:t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[Name, Role]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at </w:t>
      </w: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[email / phone]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br/>
        <w:t>Please find enclosed the official IKLC poster with key dates and details.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kern w:val="0"/>
          <w14:ligatures w14:val="none"/>
        </w:rPr>
        <w:t>With warm regards,</w:t>
      </w: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A553D">
        <w:rPr>
          <w:rFonts w:ascii="Times New Roman" w:eastAsia="Times New Roman" w:hAnsi="Times New Roman" w:cs="Times New Roman"/>
          <w:b/>
          <w:bCs/>
          <w:kern w:val="0"/>
          <w:highlight w:val="yellow"/>
          <w14:ligatures w14:val="none"/>
        </w:rPr>
        <w:t>[Principal’s / Head of School’s Name]</w:t>
      </w:r>
      <w:r w:rsidRPr="002A553D">
        <w:rPr>
          <w:rFonts w:ascii="Times New Roman" w:eastAsia="Times New Roman" w:hAnsi="Times New Roman" w:cs="Times New Roman"/>
          <w:kern w:val="0"/>
          <w:highlight w:val="yellow"/>
          <w14:ligatures w14:val="none"/>
        </w:rPr>
        <w:br/>
      </w:r>
      <w:r w:rsidRPr="002A553D">
        <w:rPr>
          <w:rFonts w:ascii="Times New Roman" w:eastAsia="Times New Roman" w:hAnsi="Times New Roman" w:cs="Times New Roman"/>
          <w:b/>
          <w:bCs/>
          <w:kern w:val="0"/>
          <w:highlight w:val="yellow"/>
          <w14:ligatures w14:val="none"/>
        </w:rPr>
        <w:t>[Title], [School Name]</w:t>
      </w:r>
      <w:r w:rsidRPr="002A553D">
        <w:rPr>
          <w:rFonts w:ascii="Times New Roman" w:eastAsia="Times New Roman" w:hAnsi="Times New Roman" w:cs="Times New Roman"/>
          <w:kern w:val="0"/>
          <w:highlight w:val="yellow"/>
          <w14:ligatures w14:val="none"/>
        </w:rPr>
        <w:br/>
      </w:r>
      <w:r w:rsidRPr="002A553D">
        <w:rPr>
          <w:rFonts w:ascii="Times New Roman" w:eastAsia="Times New Roman" w:hAnsi="Times New Roman" w:cs="Times New Roman"/>
          <w:b/>
          <w:bCs/>
          <w:kern w:val="0"/>
          <w:highlight w:val="yellow"/>
          <w14:ligatures w14:val="none"/>
        </w:rPr>
        <w:t>[School contact details]</w:t>
      </w:r>
    </w:p>
    <w:p w:rsid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10B4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Attachments:</w:t>
      </w:r>
      <w:r w:rsidRPr="00210B45">
        <w:rPr>
          <w:rFonts w:ascii="Times New Roman" w:eastAsia="Times New Roman" w:hAnsi="Times New Roman" w:cs="Times New Roman"/>
          <w:kern w:val="0"/>
          <w14:ligatures w14:val="none"/>
        </w:rPr>
        <w:t xml:space="preserve"> IKLC 2026 Poster</w:t>
      </w:r>
    </w:p>
    <w:p w:rsid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210B45" w:rsidRPr="00210B45" w:rsidRDefault="00210B45" w:rsidP="00210B4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-876300</wp:posOffset>
            </wp:positionV>
            <wp:extent cx="7493000" cy="10598618"/>
            <wp:effectExtent l="0" t="0" r="0" b="6350"/>
            <wp:wrapNone/>
            <wp:docPr id="202776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6762" name="Picture 2027767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778" cy="1060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B45" w:rsidRDefault="00210B45"/>
    <w:p w:rsidR="00210B45" w:rsidRDefault="00210B45"/>
    <w:p w:rsidR="00210B45" w:rsidRDefault="00210B45"/>
    <w:sectPr w:rsidR="00210B45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7244" w:rsidRDefault="007C7244" w:rsidP="00210B45">
      <w:r>
        <w:separator/>
      </w:r>
    </w:p>
  </w:endnote>
  <w:endnote w:type="continuationSeparator" w:id="0">
    <w:p w:rsidR="007C7244" w:rsidRDefault="007C7244" w:rsidP="00210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7244" w:rsidRDefault="007C7244" w:rsidP="00210B45">
      <w:r>
        <w:separator/>
      </w:r>
    </w:p>
  </w:footnote>
  <w:footnote w:type="continuationSeparator" w:id="0">
    <w:p w:rsidR="007C7244" w:rsidRDefault="007C7244" w:rsidP="00210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0B45" w:rsidRDefault="00210B4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5353050</wp:posOffset>
          </wp:positionH>
          <wp:positionV relativeFrom="paragraph">
            <wp:posOffset>-245253</wp:posOffset>
          </wp:positionV>
          <wp:extent cx="936480" cy="939800"/>
          <wp:effectExtent l="0" t="0" r="3810" b="0"/>
          <wp:wrapNone/>
          <wp:docPr id="4920964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096475" name="Picture 4920964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480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B45"/>
    <w:rsid w:val="00210B45"/>
    <w:rsid w:val="002A553D"/>
    <w:rsid w:val="007C7244"/>
    <w:rsid w:val="0088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ED5DD9F-14C3-0149-A7E7-7EB13A73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0B4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210B4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B45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10B45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Strong">
    <w:name w:val="Strong"/>
    <w:basedOn w:val="DefaultParagraphFont"/>
    <w:uiPriority w:val="22"/>
    <w:qFormat/>
    <w:rsid w:val="00210B4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10B4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210B4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10B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B45"/>
  </w:style>
  <w:style w:type="paragraph" w:styleId="Footer">
    <w:name w:val="footer"/>
    <w:basedOn w:val="Normal"/>
    <w:link w:val="FooterChar"/>
    <w:uiPriority w:val="99"/>
    <w:unhideWhenUsed/>
    <w:rsid w:val="00210B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578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2025-11-16T16:16:00Z</dcterms:created>
  <dcterms:modified xsi:type="dcterms:W3CDTF">2025-11-16T16:25:00Z</dcterms:modified>
</cp:coreProperties>
</file>